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sz w:val="36"/>
          <w:szCs w:val="36"/>
          <w:vertAlign w:val="baseline"/>
          <w:rtl w:val="0"/>
        </w:rPr>
        <w:t xml:space="preserve">Royal Musselburgh Golf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BOB IRONSIDE MEMORIAL TROPHY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center"/>
        <w:rPr/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center"/>
        <w:rPr/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Saturday </w:t>
      </w:r>
      <w:r w:rsidDel="00000000" w:rsidR="00000000" w:rsidRPr="00000000">
        <w:rPr>
          <w:sz w:val="32"/>
          <w:szCs w:val="32"/>
          <w:rtl w:val="0"/>
        </w:rPr>
        <w:t xml:space="preserve">5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th October 201</w:t>
      </w:r>
      <w:r w:rsidDel="00000000" w:rsidR="00000000" w:rsidRPr="00000000">
        <w:rPr>
          <w:sz w:val="32"/>
          <w:szCs w:val="32"/>
          <w:rtl w:val="0"/>
        </w:rPr>
        <w:t xml:space="preserve">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left"/>
        <w:rPr/>
      </w:pPr>
      <w:r w:rsidDel="00000000" w:rsidR="00000000" w:rsidRPr="00000000">
        <w:rPr>
          <w:rtl w:val="0"/>
        </w:rPr>
        <w:t xml:space="preserve">                   S.Thomson &amp; J.King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</w:t>
      </w:r>
      <w:r w:rsidDel="00000000" w:rsidR="00000000" w:rsidRPr="00000000">
        <w:rPr>
          <w:sz w:val="28"/>
          <w:szCs w:val="28"/>
          <w:rtl w:val="0"/>
        </w:rPr>
        <w:t xml:space="preserve">80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– 1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= 6</w:t>
      </w:r>
      <w:r w:rsidDel="00000000" w:rsidR="00000000" w:rsidRPr="00000000">
        <w:rPr>
          <w:sz w:val="28"/>
          <w:szCs w:val="28"/>
          <w:rtl w:val="0"/>
        </w:rPr>
        <w:t xml:space="preserve">4.6</w:t>
      </w:r>
      <w:r w:rsidDel="00000000" w:rsidR="00000000" w:rsidRPr="00000000">
        <w:rPr>
          <w:sz w:val="28"/>
          <w:szCs w:val="28"/>
          <w:vertAlign w:val="baseline"/>
          <w:rtl w:val="0"/>
        </w:rPr>
        <w:tab/>
        <w:tab/>
      </w:r>
      <w:r w:rsidDel="00000000" w:rsidR="00000000" w:rsidRPr="00000000">
        <w:rPr>
          <w:sz w:val="28"/>
          <w:szCs w:val="28"/>
          <w:rtl w:val="0"/>
        </w:rPr>
        <w:t xml:space="preserve">   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Vouchers £ 30 each + £</w:t>
      </w:r>
      <w:r w:rsidDel="00000000" w:rsidR="00000000" w:rsidRPr="00000000">
        <w:rPr>
          <w:sz w:val="28"/>
          <w:szCs w:val="28"/>
          <w:rtl w:val="0"/>
        </w:rPr>
        <w:t xml:space="preserve">25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sweep 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/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/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J.McLeish &amp; S.Gough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</w:t>
      </w:r>
      <w:r w:rsidDel="00000000" w:rsidR="00000000" w:rsidRPr="00000000">
        <w:rPr>
          <w:sz w:val="28"/>
          <w:szCs w:val="28"/>
          <w:rtl w:val="0"/>
        </w:rPr>
        <w:t xml:space="preserve">80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–</w:t>
      </w:r>
      <w:r w:rsidDel="00000000" w:rsidR="00000000" w:rsidRPr="00000000">
        <w:rPr>
          <w:sz w:val="28"/>
          <w:szCs w:val="28"/>
          <w:rtl w:val="0"/>
        </w:rPr>
        <w:t xml:space="preserve"> 14.6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= 6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Vouchers £ 20 each + £</w:t>
      </w:r>
      <w:r w:rsidDel="00000000" w:rsidR="00000000" w:rsidRPr="00000000">
        <w:rPr>
          <w:sz w:val="28"/>
          <w:szCs w:val="28"/>
          <w:rtl w:val="0"/>
        </w:rPr>
        <w:t xml:space="preserve">17.50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sweep each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                      N.Dunn &amp; S.Robertson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</w:t>
      </w:r>
      <w:r w:rsidDel="00000000" w:rsidR="00000000" w:rsidRPr="00000000">
        <w:rPr>
          <w:sz w:val="28"/>
          <w:szCs w:val="28"/>
          <w:rtl w:val="0"/>
        </w:rPr>
        <w:t xml:space="preserve">92 - 25.8 = 66.2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  <w:t xml:space="preserve">                        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Vouchers £ 10 each + £10 sweep 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There were </w:t>
      </w:r>
      <w:r w:rsidDel="00000000" w:rsidR="00000000" w:rsidRPr="00000000">
        <w:rPr>
          <w:sz w:val="28"/>
          <w:szCs w:val="28"/>
          <w:rtl w:val="0"/>
        </w:rPr>
        <w:t xml:space="preserve">8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pairs with two</w:t>
      </w:r>
      <w:r w:rsidDel="00000000" w:rsidR="00000000" w:rsidRPr="00000000">
        <w:rPr>
          <w:sz w:val="28"/>
          <w:szCs w:val="28"/>
          <w:rtl w:val="0"/>
        </w:rPr>
        <w:t xml:space="preserve">’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/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vertAlign w:val="baseline"/>
          <w:rtl w:val="0"/>
        </w:rPr>
        <w:t xml:space="preserve">Prizes &amp; sweep money can be collected from the Professional on Saturday 1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th October 201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center"/>
        <w:rPr/>
      </w:pPr>
      <w:r w:rsidDel="00000000" w:rsidR="00000000" w:rsidRPr="00000000">
        <w:rPr>
          <w:vertAlign w:val="baseline"/>
          <w:rtl w:val="0"/>
        </w:rPr>
        <w:t xml:space="preserve">RMGC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0" w:line="240" w:lineRule="auto"/>
      <w:ind w:left="0" w:right="0" w:firstLine="0"/>
      <w:contextualSpacing w:val="0"/>
      <w:jc w:val="center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XMDVXWHq7Gzunch0quNQmBXf9g==">AMUW2mWC9s/Eg8uYMIXDyVAjYVKH22R6IkTCNBFuKNn+CE4HmckRvfBE12baocWpyBCBFVarVl/23SMjaUd8rOthX/I1M9/oHwpXSiwCa6XIphheSLYp3nw=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